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E0" w:rsidRDefault="00DF128A" w:rsidP="00D56AE0">
      <w:pPr>
        <w:pStyle w:val="Heading1"/>
        <w:rPr>
          <w:rFonts w:asciiTheme="minorHAnsi" w:hAnsiTheme="minorHAnsi"/>
          <w:lang w:val="en-GB"/>
        </w:rPr>
      </w:pPr>
      <w:r w:rsidRPr="0029438A">
        <w:rPr>
          <w:rFonts w:asciiTheme="minorHAnsi" w:hAnsiTheme="minorHAnsi"/>
          <w:lang w:val="en-GB"/>
        </w:rPr>
        <w:t>Me</w:t>
      </w:r>
      <w:r w:rsidR="00360C1B">
        <w:rPr>
          <w:rFonts w:asciiTheme="minorHAnsi" w:hAnsiTheme="minorHAnsi"/>
          <w:lang w:val="en-GB"/>
        </w:rPr>
        <w:t>dia release</w:t>
      </w:r>
      <w:bookmarkStart w:id="0" w:name="_GoBack"/>
      <w:bookmarkEnd w:id="0"/>
    </w:p>
    <w:p w:rsidR="00360C1B" w:rsidRDefault="00360C1B" w:rsidP="00360C1B">
      <w:pPr>
        <w:rPr>
          <w:lang w:val="en-GB"/>
        </w:rPr>
      </w:pPr>
    </w:p>
    <w:p w:rsidR="00360C1B" w:rsidRPr="00360C1B" w:rsidRDefault="00A45969" w:rsidP="00360C1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Fri</w:t>
      </w:r>
      <w:r w:rsidR="00360C1B" w:rsidRPr="00360C1B">
        <w:rPr>
          <w:sz w:val="22"/>
          <w:szCs w:val="22"/>
          <w:lang w:val="en-GB"/>
        </w:rPr>
        <w:t>day 1</w:t>
      </w:r>
      <w:r>
        <w:rPr>
          <w:sz w:val="22"/>
          <w:szCs w:val="22"/>
          <w:lang w:val="en-GB"/>
        </w:rPr>
        <w:t>1</w:t>
      </w:r>
      <w:r w:rsidR="00360C1B" w:rsidRPr="00360C1B">
        <w:rPr>
          <w:sz w:val="22"/>
          <w:szCs w:val="22"/>
          <w:lang w:val="en-GB"/>
        </w:rPr>
        <w:t xml:space="preserve"> July 2014</w:t>
      </w:r>
    </w:p>
    <w:p w:rsidR="00360C1B" w:rsidRPr="00360C1B" w:rsidRDefault="00360C1B" w:rsidP="00360C1B">
      <w:pPr>
        <w:rPr>
          <w:lang w:val="en-GB"/>
        </w:rPr>
      </w:pPr>
    </w:p>
    <w:p w:rsidR="00360C1B" w:rsidRPr="00D66278" w:rsidRDefault="00CD430F" w:rsidP="00360C1B">
      <w:pPr>
        <w:keepNext/>
        <w:keepLines/>
        <w:outlineLvl w:val="0"/>
        <w:rPr>
          <w:rFonts w:eastAsia="Times New Roman" w:cs="Times New Roman"/>
          <w:b/>
          <w:bCs/>
          <w:color w:val="000000"/>
          <w:sz w:val="36"/>
          <w:szCs w:val="32"/>
        </w:rPr>
      </w:pPr>
      <w:r>
        <w:rPr>
          <w:rFonts w:eastAsia="Times New Roman" w:cs="Times New Roman"/>
          <w:b/>
          <w:bCs/>
          <w:color w:val="000000"/>
          <w:sz w:val="36"/>
          <w:szCs w:val="32"/>
        </w:rPr>
        <w:t xml:space="preserve">GMA targets illegal hunting in Bunyip State Park </w:t>
      </w:r>
    </w:p>
    <w:p w:rsidR="00360C1B" w:rsidRPr="00360C1B" w:rsidRDefault="00360C1B" w:rsidP="00360C1B">
      <w:pPr>
        <w:rPr>
          <w:rFonts w:eastAsia="Arial" w:cs="Times New Roman"/>
          <w:sz w:val="22"/>
          <w:szCs w:val="22"/>
        </w:rPr>
      </w:pPr>
    </w:p>
    <w:p w:rsidR="00CD430F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A 28-year-old Pakenham man will be charged on summons for carrying a weapon in a state park following a compliance operation by the newly formed Game Management Authority</w:t>
      </w:r>
      <w:r w:rsidR="00586C01">
        <w:rPr>
          <w:rFonts w:eastAsia="Arial" w:cs="Times New Roman"/>
          <w:sz w:val="22"/>
          <w:szCs w:val="22"/>
        </w:rPr>
        <w:t xml:space="preserve"> (GMA)</w:t>
      </w:r>
      <w:r>
        <w:rPr>
          <w:rFonts w:eastAsia="Arial" w:cs="Times New Roman"/>
          <w:sz w:val="22"/>
          <w:szCs w:val="22"/>
        </w:rPr>
        <w:t>.</w:t>
      </w:r>
    </w:p>
    <w:p w:rsidR="00CD430F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Arial" w:cs="Times New Roman"/>
          <w:sz w:val="22"/>
          <w:szCs w:val="22"/>
        </w:rPr>
        <w:t xml:space="preserve">The GMA undertook the operation in conjunction with Parks Victoria and Victoria Police earlier this month in the Bunyip State Park, south east of Melbourne, </w:t>
      </w:r>
      <w:r w:rsidRPr="00360C1B">
        <w:rPr>
          <w:rFonts w:eastAsia="Times New Roman" w:cs="Arial"/>
          <w:sz w:val="22"/>
          <w:szCs w:val="22"/>
        </w:rPr>
        <w:t xml:space="preserve">in response to complaints </w:t>
      </w:r>
      <w:r>
        <w:rPr>
          <w:rFonts w:eastAsia="Times New Roman" w:cs="Arial"/>
          <w:sz w:val="22"/>
          <w:szCs w:val="22"/>
        </w:rPr>
        <w:t xml:space="preserve">from landowners and hunters about illegal deer </w:t>
      </w:r>
      <w:r w:rsidR="00586C01">
        <w:rPr>
          <w:rFonts w:eastAsia="Times New Roman" w:cs="Arial"/>
          <w:sz w:val="22"/>
          <w:szCs w:val="22"/>
        </w:rPr>
        <w:t xml:space="preserve">hunting using </w:t>
      </w:r>
      <w:r>
        <w:rPr>
          <w:rFonts w:eastAsia="Times New Roman" w:cs="Arial"/>
          <w:sz w:val="22"/>
          <w:szCs w:val="22"/>
        </w:rPr>
        <w:t>spotlight</w:t>
      </w:r>
      <w:r w:rsidR="00586C01">
        <w:rPr>
          <w:rFonts w:eastAsia="Times New Roman" w:cs="Arial"/>
          <w:sz w:val="22"/>
          <w:szCs w:val="22"/>
        </w:rPr>
        <w:t>s</w:t>
      </w:r>
      <w:r>
        <w:rPr>
          <w:rFonts w:eastAsia="Times New Roman" w:cs="Arial"/>
          <w:sz w:val="22"/>
          <w:szCs w:val="22"/>
        </w:rPr>
        <w:t>.</w:t>
      </w: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Default="006A7CB0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A</w:t>
      </w:r>
      <w:r w:rsidR="00CD430F">
        <w:rPr>
          <w:rFonts w:eastAsia="Times New Roman" w:cs="Arial"/>
          <w:sz w:val="22"/>
          <w:szCs w:val="22"/>
        </w:rPr>
        <w:t xml:space="preserve">uthorized officers </w:t>
      </w:r>
      <w:r w:rsidR="00512FF4">
        <w:rPr>
          <w:rFonts w:eastAsia="Times New Roman" w:cs="Arial"/>
          <w:sz w:val="22"/>
          <w:szCs w:val="22"/>
        </w:rPr>
        <w:t xml:space="preserve">found </w:t>
      </w:r>
      <w:r w:rsidR="00CD430F">
        <w:rPr>
          <w:rFonts w:eastAsia="Times New Roman" w:cs="Arial"/>
          <w:sz w:val="22"/>
          <w:szCs w:val="22"/>
        </w:rPr>
        <w:t>the Pakenham man in possession of a compound bow in the park.</w:t>
      </w: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Default="00512FF4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The bow was seized and the man</w:t>
      </w:r>
      <w:r w:rsidR="00CD430F" w:rsidRPr="00360C1B">
        <w:rPr>
          <w:rFonts w:eastAsia="Times New Roman" w:cs="Arial"/>
          <w:sz w:val="22"/>
          <w:szCs w:val="22"/>
        </w:rPr>
        <w:t xml:space="preserve"> will be charged on summons to attend court. </w:t>
      </w: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  <w:lang w:eastAsia="en-AU"/>
        </w:rPr>
      </w:pPr>
      <w:r w:rsidRPr="00360C1B">
        <w:rPr>
          <w:rFonts w:eastAsia="Times New Roman" w:cs="Arial"/>
          <w:sz w:val="22"/>
          <w:szCs w:val="22"/>
        </w:rPr>
        <w:t>It is an offence to be in possessio</w:t>
      </w:r>
      <w:r>
        <w:rPr>
          <w:rFonts w:eastAsia="Times New Roman" w:cs="Arial"/>
          <w:sz w:val="22"/>
          <w:szCs w:val="22"/>
        </w:rPr>
        <w:t>n of a firearm or other weapon in a national or state park except where</w:t>
      </w:r>
      <w:r w:rsidRPr="00360C1B">
        <w:rPr>
          <w:rFonts w:eastAsia="Times New Roman" w:cs="Arial"/>
          <w:sz w:val="22"/>
          <w:szCs w:val="22"/>
        </w:rPr>
        <w:t xml:space="preserve"> permitted.</w:t>
      </w:r>
      <w:r w:rsidRPr="00360C1B">
        <w:rPr>
          <w:rFonts w:eastAsia="Times New Roman" w:cs="Arial"/>
          <w:sz w:val="22"/>
          <w:szCs w:val="22"/>
          <w:lang w:eastAsia="en-AU"/>
        </w:rPr>
        <w:t xml:space="preserve"> </w:t>
      </w: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  <w:lang w:eastAsia="en-AU"/>
        </w:rPr>
      </w:pP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Officers also found an 18-year-</w:t>
      </w:r>
      <w:r w:rsidRPr="00360C1B">
        <w:rPr>
          <w:rFonts w:eastAsia="Times New Roman" w:cs="Arial"/>
          <w:sz w:val="22"/>
          <w:szCs w:val="22"/>
        </w:rPr>
        <w:t xml:space="preserve">old Bunyip man driving a motor vehicle in an area closed to vehicles.  He will receive a $295 penalty notice. </w:t>
      </w: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 xml:space="preserve">GMA Senior Game Officer </w:t>
      </w:r>
      <w:r w:rsidRPr="00360C1B">
        <w:rPr>
          <w:rFonts w:eastAsia="Arial" w:cs="Times New Roman"/>
          <w:sz w:val="22"/>
          <w:szCs w:val="22"/>
        </w:rPr>
        <w:t>Glenn Kilburn</w:t>
      </w:r>
      <w:r>
        <w:rPr>
          <w:rFonts w:eastAsia="Arial" w:cs="Times New Roman"/>
          <w:sz w:val="22"/>
          <w:szCs w:val="22"/>
        </w:rPr>
        <w:t xml:space="preserve"> said </w:t>
      </w:r>
      <w:r w:rsidR="00A00722">
        <w:rPr>
          <w:rFonts w:eastAsia="Arial" w:cs="Times New Roman"/>
          <w:sz w:val="22"/>
          <w:szCs w:val="22"/>
        </w:rPr>
        <w:t xml:space="preserve">the </w:t>
      </w:r>
      <w:r>
        <w:rPr>
          <w:rFonts w:eastAsia="Arial" w:cs="Times New Roman"/>
          <w:sz w:val="22"/>
          <w:szCs w:val="22"/>
        </w:rPr>
        <w:t>authority would continue to target spotlighting and other offences.</w:t>
      </w:r>
    </w:p>
    <w:p w:rsidR="00CD430F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</w:p>
    <w:p w:rsidR="00CD430F" w:rsidRPr="00360C1B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“Th</w:t>
      </w:r>
      <w:r w:rsidRPr="00360C1B">
        <w:rPr>
          <w:rFonts w:eastAsia="Arial" w:cs="Times New Roman"/>
          <w:sz w:val="22"/>
          <w:szCs w:val="22"/>
        </w:rPr>
        <w:t>e illegal hunting of deer at night from a vehicle creates significant public safety issue</w:t>
      </w:r>
      <w:r>
        <w:rPr>
          <w:rFonts w:eastAsia="Arial" w:cs="Times New Roman"/>
          <w:sz w:val="22"/>
          <w:szCs w:val="22"/>
        </w:rPr>
        <w:t>s and is prohibited,” Mr Kilburn said.</w:t>
      </w:r>
      <w:r w:rsidRPr="00360C1B">
        <w:rPr>
          <w:rFonts w:eastAsia="Arial" w:cs="Times New Roman"/>
          <w:sz w:val="22"/>
          <w:szCs w:val="22"/>
        </w:rPr>
        <w:t xml:space="preserve">  </w:t>
      </w:r>
      <w:r>
        <w:rPr>
          <w:rFonts w:eastAsia="Arial" w:cs="Times New Roman"/>
          <w:sz w:val="22"/>
          <w:szCs w:val="22"/>
        </w:rPr>
        <w:t>“</w:t>
      </w:r>
      <w:r w:rsidRPr="00360C1B">
        <w:rPr>
          <w:rFonts w:eastAsia="Arial" w:cs="Times New Roman"/>
          <w:sz w:val="22"/>
          <w:szCs w:val="22"/>
        </w:rPr>
        <w:t xml:space="preserve">Shooting from public roads is particularly dangerous.” </w:t>
      </w: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Mr Kilburn said hunters found</w:t>
      </w:r>
      <w:r w:rsidRPr="00360C1B">
        <w:rPr>
          <w:rFonts w:eastAsia="Times New Roman" w:cs="Arial"/>
          <w:sz w:val="22"/>
          <w:szCs w:val="22"/>
        </w:rPr>
        <w:t xml:space="preserve"> hunting deer at night face</w:t>
      </w:r>
      <w:r>
        <w:rPr>
          <w:rFonts w:eastAsia="Times New Roman" w:cs="Arial"/>
          <w:sz w:val="22"/>
          <w:szCs w:val="22"/>
        </w:rPr>
        <w:t>d</w:t>
      </w:r>
      <w:r w:rsidRPr="00360C1B">
        <w:rPr>
          <w:rFonts w:eastAsia="Times New Roman" w:cs="Arial"/>
          <w:sz w:val="22"/>
          <w:szCs w:val="22"/>
        </w:rPr>
        <w:t xml:space="preserve"> serious charges under the </w:t>
      </w:r>
      <w:r w:rsidRPr="00360C1B">
        <w:rPr>
          <w:rFonts w:eastAsia="Times New Roman" w:cs="Arial"/>
          <w:i/>
          <w:sz w:val="22"/>
          <w:szCs w:val="22"/>
        </w:rPr>
        <w:t xml:space="preserve">Firearms Act 1996, </w:t>
      </w:r>
      <w:r w:rsidRPr="00A45969">
        <w:rPr>
          <w:rFonts w:eastAsia="Times New Roman" w:cs="Arial"/>
          <w:sz w:val="22"/>
          <w:szCs w:val="22"/>
        </w:rPr>
        <w:t>the</w:t>
      </w:r>
      <w:r w:rsidRPr="00360C1B">
        <w:rPr>
          <w:rFonts w:eastAsia="Times New Roman" w:cs="Arial"/>
          <w:i/>
          <w:sz w:val="22"/>
          <w:szCs w:val="22"/>
        </w:rPr>
        <w:t xml:space="preserve"> National Parks Act 1975 </w:t>
      </w:r>
      <w:r w:rsidRPr="00360C1B">
        <w:rPr>
          <w:rFonts w:eastAsia="Times New Roman" w:cs="Arial"/>
          <w:sz w:val="22"/>
          <w:szCs w:val="22"/>
        </w:rPr>
        <w:t xml:space="preserve">and the </w:t>
      </w:r>
      <w:r w:rsidRPr="00360C1B">
        <w:rPr>
          <w:rFonts w:eastAsia="Times New Roman" w:cs="Arial"/>
          <w:i/>
          <w:sz w:val="22"/>
          <w:szCs w:val="22"/>
        </w:rPr>
        <w:t>Wildlife Act 1975.</w:t>
      </w:r>
      <w:r w:rsidRPr="00360C1B">
        <w:rPr>
          <w:rFonts w:eastAsia="Times New Roman" w:cs="Arial"/>
          <w:sz w:val="22"/>
          <w:szCs w:val="22"/>
        </w:rPr>
        <w:t xml:space="preserve">  </w:t>
      </w: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“</w:t>
      </w:r>
      <w:r w:rsidRPr="00360C1B">
        <w:rPr>
          <w:rFonts w:eastAsia="Times New Roman" w:cs="Arial"/>
          <w:sz w:val="22"/>
          <w:szCs w:val="22"/>
        </w:rPr>
        <w:t xml:space="preserve">These charges are likely to result in court appearances, substantial fines, forfeiture of firearms and equipment and cancellation of Game and/or Firearm Licences”, </w:t>
      </w:r>
      <w:r>
        <w:rPr>
          <w:rFonts w:eastAsia="Times New Roman" w:cs="Arial"/>
          <w:sz w:val="22"/>
          <w:szCs w:val="22"/>
        </w:rPr>
        <w:t xml:space="preserve">he </w:t>
      </w:r>
      <w:r w:rsidRPr="00360C1B">
        <w:rPr>
          <w:rFonts w:eastAsia="Times New Roman" w:cs="Arial"/>
          <w:sz w:val="22"/>
          <w:szCs w:val="22"/>
        </w:rPr>
        <w:t>said.</w:t>
      </w: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  <w:r w:rsidRPr="00360C1B">
        <w:rPr>
          <w:rFonts w:eastAsia="Arial" w:cs="Times New Roman"/>
          <w:sz w:val="22"/>
          <w:szCs w:val="22"/>
        </w:rPr>
        <w:t xml:space="preserve">With some exceptions, hunting in parks managed under the </w:t>
      </w:r>
      <w:r w:rsidRPr="00360C1B">
        <w:rPr>
          <w:rFonts w:eastAsia="Arial" w:cs="Times New Roman"/>
          <w:i/>
          <w:sz w:val="22"/>
          <w:szCs w:val="22"/>
        </w:rPr>
        <w:t xml:space="preserve">National Parks Act 1975 </w:t>
      </w:r>
      <w:r w:rsidRPr="00360C1B">
        <w:rPr>
          <w:rFonts w:eastAsia="Arial" w:cs="Times New Roman"/>
          <w:sz w:val="22"/>
          <w:szCs w:val="22"/>
        </w:rPr>
        <w:t xml:space="preserve">is not permitted and offenders may be fined up to $2,952 if they are caught doing so.  </w:t>
      </w:r>
    </w:p>
    <w:p w:rsidR="00CD430F" w:rsidRDefault="00CD430F" w:rsidP="00C36778">
      <w:pPr>
        <w:spacing w:line="240" w:lineRule="exact"/>
        <w:rPr>
          <w:rFonts w:eastAsia="Arial" w:cs="Times New Roman"/>
          <w:sz w:val="22"/>
          <w:szCs w:val="22"/>
        </w:rPr>
      </w:pP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The GMA</w:t>
      </w:r>
      <w:r w:rsidRPr="00360C1B">
        <w:rPr>
          <w:rFonts w:eastAsia="Times New Roman" w:cs="Arial"/>
          <w:sz w:val="22"/>
          <w:szCs w:val="22"/>
        </w:rPr>
        <w:t xml:space="preserve">, with </w:t>
      </w:r>
      <w:r w:rsidR="00CC3A4A">
        <w:rPr>
          <w:rFonts w:eastAsia="Times New Roman" w:cs="Arial"/>
          <w:sz w:val="22"/>
          <w:szCs w:val="22"/>
        </w:rPr>
        <w:t xml:space="preserve">help </w:t>
      </w:r>
      <w:r w:rsidRPr="00360C1B">
        <w:rPr>
          <w:rFonts w:eastAsia="Times New Roman" w:cs="Arial"/>
          <w:sz w:val="22"/>
          <w:szCs w:val="22"/>
        </w:rPr>
        <w:t>from Victoria Police, wi</w:t>
      </w:r>
      <w:r w:rsidR="00512FF4">
        <w:rPr>
          <w:rFonts w:eastAsia="Times New Roman" w:cs="Arial"/>
          <w:sz w:val="22"/>
          <w:szCs w:val="22"/>
        </w:rPr>
        <w:t xml:space="preserve">ll continue to conduct </w:t>
      </w:r>
      <w:r w:rsidRPr="00360C1B">
        <w:rPr>
          <w:rFonts w:eastAsia="Times New Roman" w:cs="Arial"/>
          <w:sz w:val="22"/>
          <w:szCs w:val="22"/>
        </w:rPr>
        <w:t xml:space="preserve">patrols, road blocks and planned operations targeting illegal </w:t>
      </w:r>
      <w:r w:rsidR="00586C01">
        <w:rPr>
          <w:rFonts w:eastAsia="Times New Roman" w:cs="Arial"/>
          <w:sz w:val="22"/>
          <w:szCs w:val="22"/>
        </w:rPr>
        <w:t xml:space="preserve">hunting and </w:t>
      </w:r>
      <w:r w:rsidRPr="00360C1B">
        <w:rPr>
          <w:rFonts w:eastAsia="Times New Roman" w:cs="Arial"/>
          <w:sz w:val="22"/>
          <w:szCs w:val="22"/>
        </w:rPr>
        <w:t xml:space="preserve">spotlighting </w:t>
      </w:r>
      <w:r w:rsidR="00CC3A4A">
        <w:rPr>
          <w:rFonts w:eastAsia="Times New Roman" w:cs="Arial"/>
          <w:sz w:val="22"/>
          <w:szCs w:val="22"/>
        </w:rPr>
        <w:t>in</w:t>
      </w:r>
      <w:r w:rsidRPr="00360C1B">
        <w:rPr>
          <w:rFonts w:eastAsia="Times New Roman" w:cs="Arial"/>
          <w:sz w:val="22"/>
          <w:szCs w:val="22"/>
        </w:rPr>
        <w:t xml:space="preserve"> the northeast and Gippsland.</w:t>
      </w: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 w:rsidRPr="00360C1B">
        <w:rPr>
          <w:rFonts w:eastAsia="Times New Roman" w:cs="Arial"/>
          <w:sz w:val="22"/>
          <w:szCs w:val="22"/>
        </w:rPr>
        <w:t>“Victoria has exceptional deer hunting opportunities for legitimate hunters and there is no need for people to use illegal methods to take deer</w:t>
      </w:r>
      <w:r w:rsidR="00CC3A4A">
        <w:rPr>
          <w:rFonts w:eastAsia="Times New Roman" w:cs="Arial"/>
          <w:sz w:val="22"/>
          <w:szCs w:val="22"/>
        </w:rPr>
        <w:t>,</w:t>
      </w:r>
      <w:r w:rsidRPr="00360C1B">
        <w:rPr>
          <w:rFonts w:eastAsia="Times New Roman" w:cs="Arial"/>
          <w:sz w:val="22"/>
          <w:szCs w:val="22"/>
        </w:rPr>
        <w:t xml:space="preserve">” Mr Kilburn said.  </w:t>
      </w:r>
    </w:p>
    <w:p w:rsidR="00CD430F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512FF4" w:rsidRDefault="001A6C36" w:rsidP="00C36778">
      <w:pPr>
        <w:spacing w:line="240" w:lineRule="exact"/>
        <w:rPr>
          <w:rFonts w:eastAsia="Times New Roman" w:cs="Arial"/>
          <w:sz w:val="22"/>
          <w:szCs w:val="22"/>
        </w:rPr>
      </w:pPr>
      <w:r w:rsidRPr="00360C1B">
        <w:rPr>
          <w:rFonts w:eastAsia="Times New Roman" w:cs="Arial"/>
          <w:sz w:val="22"/>
          <w:szCs w:val="22"/>
        </w:rPr>
        <w:t xml:space="preserve">The </w:t>
      </w:r>
      <w:r>
        <w:rPr>
          <w:rFonts w:eastAsia="Times New Roman" w:cs="Arial"/>
          <w:sz w:val="22"/>
          <w:szCs w:val="22"/>
        </w:rPr>
        <w:t xml:space="preserve">GMA </w:t>
      </w:r>
      <w:r w:rsidRPr="00360C1B">
        <w:rPr>
          <w:rFonts w:eastAsia="Times New Roman" w:cs="Arial"/>
          <w:sz w:val="22"/>
          <w:szCs w:val="22"/>
        </w:rPr>
        <w:t>is the independent regulator of recreati</w:t>
      </w:r>
      <w:r>
        <w:rPr>
          <w:rFonts w:eastAsia="Times New Roman" w:cs="Arial"/>
          <w:sz w:val="22"/>
          <w:szCs w:val="22"/>
        </w:rPr>
        <w:t xml:space="preserve">onal game hunting in Victoria and </w:t>
      </w:r>
      <w:r w:rsidRPr="00360C1B">
        <w:rPr>
          <w:rFonts w:eastAsia="Times New Roman" w:cs="Arial"/>
          <w:sz w:val="22"/>
          <w:szCs w:val="22"/>
        </w:rPr>
        <w:t xml:space="preserve">is responsible for licensing, enforcement, education and research into game management.  </w:t>
      </w:r>
    </w:p>
    <w:p w:rsidR="00512FF4" w:rsidRDefault="00512FF4" w:rsidP="00C36778">
      <w:pPr>
        <w:spacing w:line="240" w:lineRule="exact"/>
        <w:rPr>
          <w:rFonts w:eastAsia="Times New Roman" w:cs="Arial"/>
          <w:sz w:val="22"/>
          <w:szCs w:val="22"/>
        </w:rPr>
      </w:pPr>
    </w:p>
    <w:p w:rsidR="00CD430F" w:rsidRPr="00360C1B" w:rsidRDefault="00CD430F" w:rsidP="00C36778">
      <w:pPr>
        <w:spacing w:line="240" w:lineRule="exact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For more information on the GMA and on Victoria’s hunting laws</w:t>
      </w:r>
      <w:r w:rsidR="00586C01">
        <w:rPr>
          <w:rFonts w:eastAsia="Times New Roman" w:cs="Arial"/>
          <w:sz w:val="22"/>
          <w:szCs w:val="22"/>
        </w:rPr>
        <w:t>,</w:t>
      </w:r>
      <w:r>
        <w:rPr>
          <w:rFonts w:eastAsia="Times New Roman" w:cs="Arial"/>
          <w:sz w:val="22"/>
          <w:szCs w:val="22"/>
        </w:rPr>
        <w:t xml:space="preserve"> go to www.gma.vic.gov.au</w:t>
      </w:r>
    </w:p>
    <w:p w:rsidR="00CC3A4A" w:rsidRDefault="00CC3A4A" w:rsidP="00D56AE0">
      <w:pPr>
        <w:rPr>
          <w:b/>
          <w:sz w:val="22"/>
          <w:szCs w:val="22"/>
        </w:rPr>
      </w:pPr>
    </w:p>
    <w:p w:rsidR="00843B84" w:rsidRPr="001A6C36" w:rsidRDefault="00CD430F" w:rsidP="00D56AE0">
      <w:pPr>
        <w:rPr>
          <w:b/>
          <w:sz w:val="22"/>
          <w:szCs w:val="22"/>
        </w:rPr>
      </w:pPr>
      <w:r w:rsidRPr="00512FF4">
        <w:rPr>
          <w:b/>
          <w:sz w:val="22"/>
          <w:szCs w:val="22"/>
        </w:rPr>
        <w:t>Media contact: Paul Sellars 0407 292 287</w:t>
      </w:r>
      <w:permStart w:id="273496020" w:edGrp="everyone"/>
      <w:permEnd w:id="273496020"/>
    </w:p>
    <w:sectPr w:rsidR="00843B84" w:rsidRPr="001A6C36" w:rsidSect="00360C1B">
      <w:headerReference w:type="default" r:id="rId8"/>
      <w:type w:val="continuous"/>
      <w:pgSz w:w="11899" w:h="16840"/>
      <w:pgMar w:top="1843" w:right="1418" w:bottom="1418" w:left="1418" w:header="720" w:footer="720" w:gutter="0"/>
      <w:cols w:space="8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4B" w:rsidRDefault="00360C1B">
      <w:r>
        <w:separator/>
      </w:r>
    </w:p>
  </w:endnote>
  <w:endnote w:type="continuationSeparator" w:id="0">
    <w:p w:rsidR="0003024B" w:rsidRDefault="0036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-Light">
    <w:altName w:val="Avenir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pleBraille-Outline6Dot">
    <w:altName w:val="Times New Roman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4B" w:rsidRDefault="00360C1B">
      <w:r>
        <w:separator/>
      </w:r>
    </w:p>
  </w:footnote>
  <w:footnote w:type="continuationSeparator" w:id="0">
    <w:p w:rsidR="0003024B" w:rsidRDefault="00360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8A" w:rsidRDefault="00DF128A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9504" behindDoc="1" locked="0" layoutInCell="1" allowOverlap="1" wp14:anchorId="6692D029" wp14:editId="29489E65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79500"/>
          <wp:effectExtent l="25400" t="0" r="10160" b="0"/>
          <wp:wrapNone/>
          <wp:docPr id="12" name="Picture 12" descr="Small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ll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7D672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/>
  <w:documentProtection w:edit="readOnly" w:enforcement="1" w:cryptProviderType="rsaFull" w:cryptAlgorithmClass="hash" w:cryptAlgorithmType="typeAny" w:cryptAlgorithmSid="4" w:cryptSpinCount="100000" w:hash="UafYGyexeYCM03oSrSSjVdREJdE=" w:salt="ucnXUKTGM7AmrVj6ar5D3w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1B"/>
    <w:rsid w:val="0003024B"/>
    <w:rsid w:val="00050839"/>
    <w:rsid w:val="00093C9A"/>
    <w:rsid w:val="001218A6"/>
    <w:rsid w:val="001245B2"/>
    <w:rsid w:val="00130AA6"/>
    <w:rsid w:val="0016177A"/>
    <w:rsid w:val="001733FF"/>
    <w:rsid w:val="001744C4"/>
    <w:rsid w:val="00190230"/>
    <w:rsid w:val="001A6C36"/>
    <w:rsid w:val="00222ABC"/>
    <w:rsid w:val="002433DA"/>
    <w:rsid w:val="00280029"/>
    <w:rsid w:val="0029438A"/>
    <w:rsid w:val="00360C1B"/>
    <w:rsid w:val="00371ADD"/>
    <w:rsid w:val="00404304"/>
    <w:rsid w:val="004712A9"/>
    <w:rsid w:val="00476807"/>
    <w:rsid w:val="00512FF4"/>
    <w:rsid w:val="00586C01"/>
    <w:rsid w:val="005D38D1"/>
    <w:rsid w:val="006A7CB0"/>
    <w:rsid w:val="00786B98"/>
    <w:rsid w:val="007B2BDC"/>
    <w:rsid w:val="00843B84"/>
    <w:rsid w:val="00897BBD"/>
    <w:rsid w:val="008F1304"/>
    <w:rsid w:val="0090554D"/>
    <w:rsid w:val="00917BD0"/>
    <w:rsid w:val="00921C08"/>
    <w:rsid w:val="00A00722"/>
    <w:rsid w:val="00A45969"/>
    <w:rsid w:val="00BD7672"/>
    <w:rsid w:val="00C36778"/>
    <w:rsid w:val="00C8757E"/>
    <w:rsid w:val="00CC3A4A"/>
    <w:rsid w:val="00CD430F"/>
    <w:rsid w:val="00D006A5"/>
    <w:rsid w:val="00D1288F"/>
    <w:rsid w:val="00D40B6E"/>
    <w:rsid w:val="00D56AE0"/>
    <w:rsid w:val="00DB59D3"/>
    <w:rsid w:val="00DF128A"/>
    <w:rsid w:val="00E4011B"/>
    <w:rsid w:val="00E94347"/>
    <w:rsid w:val="00E9724E"/>
    <w:rsid w:val="00EA1540"/>
    <w:rsid w:val="00FF3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aliases w:val="BodyCopy"/>
    <w:qFormat/>
    <w:rsid w:val="00D40B6E"/>
    <w:rPr>
      <w:rFonts w:ascii="Arial" w:hAnsi="Arial"/>
      <w:color w:val="353735"/>
      <w:sz w:val="18"/>
    </w:rPr>
  </w:style>
  <w:style w:type="paragraph" w:styleId="Heading1">
    <w:name w:val="heading 1"/>
    <w:basedOn w:val="Normal"/>
    <w:next w:val="Normal"/>
    <w:link w:val="Heading1Char"/>
    <w:rsid w:val="00D56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paragraph" w:styleId="Heading2">
    <w:name w:val="heading 2"/>
    <w:basedOn w:val="Normal"/>
    <w:next w:val="Normal"/>
    <w:link w:val="Heading2Char"/>
    <w:rsid w:val="00404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404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A9C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11B"/>
  </w:style>
  <w:style w:type="paragraph" w:styleId="Footer">
    <w:name w:val="footer"/>
    <w:basedOn w:val="Normal"/>
    <w:link w:val="Foot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011B"/>
  </w:style>
  <w:style w:type="table" w:styleId="TableClassic4">
    <w:name w:val="Table Classic 4"/>
    <w:basedOn w:val="TableNormal"/>
    <w:uiPriority w:val="99"/>
    <w:semiHidden/>
    <w:unhideWhenUsed/>
    <w:rsid w:val="00C8757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404304"/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04304"/>
    <w:rPr>
      <w:rFonts w:asciiTheme="majorHAnsi" w:eastAsiaTheme="majorEastAsia" w:hAnsiTheme="majorHAnsi" w:cstheme="majorBidi"/>
      <w:b/>
      <w:bCs/>
      <w:color w:val="AA9C8F"/>
      <w:sz w:val="18"/>
    </w:rPr>
  </w:style>
  <w:style w:type="paragraph" w:customStyle="1" w:styleId="body">
    <w:name w:val="body"/>
    <w:basedOn w:val="Normal"/>
    <w:uiPriority w:val="99"/>
    <w:rsid w:val="00FF3474"/>
    <w:pPr>
      <w:widowControl w:val="0"/>
      <w:suppressAutoHyphens/>
      <w:autoSpaceDE w:val="0"/>
      <w:autoSpaceDN w:val="0"/>
      <w:adjustRightInd w:val="0"/>
      <w:spacing w:before="85" w:after="85" w:line="288" w:lineRule="auto"/>
      <w:textAlignment w:val="center"/>
    </w:pPr>
    <w:rPr>
      <w:rFonts w:ascii="Avenir-Light" w:hAnsi="Avenir-Light" w:cs="Avenir-Light"/>
      <w:color w:val="373935"/>
      <w:spacing w:val="-4"/>
      <w:szCs w:val="18"/>
    </w:rPr>
  </w:style>
  <w:style w:type="character" w:customStyle="1" w:styleId="Heading1Char">
    <w:name w:val="Heading 1 Char"/>
    <w:basedOn w:val="DefaultParagraphFont"/>
    <w:link w:val="Heading1"/>
    <w:rsid w:val="00D56AE0"/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table" w:styleId="TableGrid">
    <w:name w:val="Table Grid"/>
    <w:basedOn w:val="TableNormal"/>
    <w:rsid w:val="00843B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D56AE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ppleBraille-Outline6Dot" w:hAnsi="AppleBraille-Outline6Dot" w:cs="AppleBraille-Outline6Dot"/>
      <w:color w:val="000000"/>
      <w:sz w:val="24"/>
    </w:rPr>
  </w:style>
  <w:style w:type="paragraph" w:styleId="BalloonText">
    <w:name w:val="Balloon Text"/>
    <w:basedOn w:val="Normal"/>
    <w:link w:val="BalloonTextChar"/>
    <w:rsid w:val="00A45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5969"/>
    <w:rPr>
      <w:rFonts w:ascii="Tahoma" w:hAnsi="Tahoma" w:cs="Tahoma"/>
      <w:color w:val="35373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aliases w:val="BodyCopy"/>
    <w:qFormat/>
    <w:rsid w:val="00D40B6E"/>
    <w:rPr>
      <w:rFonts w:ascii="Arial" w:hAnsi="Arial"/>
      <w:color w:val="353735"/>
      <w:sz w:val="18"/>
    </w:rPr>
  </w:style>
  <w:style w:type="paragraph" w:styleId="Heading1">
    <w:name w:val="heading 1"/>
    <w:basedOn w:val="Normal"/>
    <w:next w:val="Normal"/>
    <w:link w:val="Heading1Char"/>
    <w:rsid w:val="00D56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paragraph" w:styleId="Heading2">
    <w:name w:val="heading 2"/>
    <w:basedOn w:val="Normal"/>
    <w:next w:val="Normal"/>
    <w:link w:val="Heading2Char"/>
    <w:rsid w:val="004043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4043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A9C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11B"/>
  </w:style>
  <w:style w:type="paragraph" w:styleId="Footer">
    <w:name w:val="footer"/>
    <w:basedOn w:val="Normal"/>
    <w:link w:val="FooterChar"/>
    <w:uiPriority w:val="99"/>
    <w:semiHidden/>
    <w:unhideWhenUsed/>
    <w:rsid w:val="00E401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011B"/>
  </w:style>
  <w:style w:type="table" w:styleId="TableClassic4">
    <w:name w:val="Table Classic 4"/>
    <w:basedOn w:val="TableNormal"/>
    <w:uiPriority w:val="99"/>
    <w:semiHidden/>
    <w:unhideWhenUsed/>
    <w:rsid w:val="00C8757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404304"/>
    <w:rPr>
      <w:rFonts w:asciiTheme="majorHAnsi" w:eastAsiaTheme="majorEastAsia" w:hAnsiTheme="majorHAnsi" w:cstheme="majorBidi"/>
      <w:b/>
      <w:bCs/>
      <w:color w:val="607D62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404304"/>
    <w:rPr>
      <w:rFonts w:asciiTheme="majorHAnsi" w:eastAsiaTheme="majorEastAsia" w:hAnsiTheme="majorHAnsi" w:cstheme="majorBidi"/>
      <w:b/>
      <w:bCs/>
      <w:color w:val="AA9C8F"/>
      <w:sz w:val="18"/>
    </w:rPr>
  </w:style>
  <w:style w:type="paragraph" w:customStyle="1" w:styleId="body">
    <w:name w:val="body"/>
    <w:basedOn w:val="Normal"/>
    <w:uiPriority w:val="99"/>
    <w:rsid w:val="00FF3474"/>
    <w:pPr>
      <w:widowControl w:val="0"/>
      <w:suppressAutoHyphens/>
      <w:autoSpaceDE w:val="0"/>
      <w:autoSpaceDN w:val="0"/>
      <w:adjustRightInd w:val="0"/>
      <w:spacing w:before="85" w:after="85" w:line="288" w:lineRule="auto"/>
      <w:textAlignment w:val="center"/>
    </w:pPr>
    <w:rPr>
      <w:rFonts w:ascii="Avenir-Light" w:hAnsi="Avenir-Light" w:cs="Avenir-Light"/>
      <w:color w:val="373935"/>
      <w:spacing w:val="-4"/>
      <w:szCs w:val="18"/>
    </w:rPr>
  </w:style>
  <w:style w:type="character" w:customStyle="1" w:styleId="Heading1Char">
    <w:name w:val="Heading 1 Char"/>
    <w:basedOn w:val="DefaultParagraphFont"/>
    <w:link w:val="Heading1"/>
    <w:rsid w:val="00D56AE0"/>
    <w:rPr>
      <w:rFonts w:asciiTheme="majorHAnsi" w:eastAsiaTheme="majorEastAsia" w:hAnsiTheme="majorHAnsi" w:cstheme="majorBidi"/>
      <w:bCs/>
      <w:color w:val="607D62"/>
      <w:sz w:val="48"/>
      <w:szCs w:val="32"/>
    </w:rPr>
  </w:style>
  <w:style w:type="table" w:styleId="TableGrid">
    <w:name w:val="Table Grid"/>
    <w:basedOn w:val="TableNormal"/>
    <w:rsid w:val="00843B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D56AE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ppleBraille-Outline6Dot" w:hAnsi="AppleBraille-Outline6Dot" w:cs="AppleBraille-Outline6Dot"/>
      <w:color w:val="000000"/>
      <w:sz w:val="24"/>
    </w:rPr>
  </w:style>
  <w:style w:type="paragraph" w:styleId="BalloonText">
    <w:name w:val="Balloon Text"/>
    <w:basedOn w:val="Normal"/>
    <w:link w:val="BalloonTextChar"/>
    <w:rsid w:val="00A45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5969"/>
    <w:rPr>
      <w:rFonts w:ascii="Tahoma" w:hAnsi="Tahoma" w:cs="Tahoma"/>
      <w:color w:val="35373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361</Words>
  <Characters>2059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Darth Vader</dc:creator>
  <cp:lastModifiedBy>Srecko Karanfilovski</cp:lastModifiedBy>
  <cp:revision>4</cp:revision>
  <cp:lastPrinted>2014-07-11T00:13:00Z</cp:lastPrinted>
  <dcterms:created xsi:type="dcterms:W3CDTF">2014-07-11T04:50:00Z</dcterms:created>
  <dcterms:modified xsi:type="dcterms:W3CDTF">2014-07-11T05:02:00Z</dcterms:modified>
</cp:coreProperties>
</file>